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3" w:rsidRDefault="004833E0">
      <w:r>
        <w:t>GIORNALE DEL RUBICONE</w:t>
      </w:r>
    </w:p>
    <w:p w:rsidR="004833E0" w:rsidRPr="004833E0" w:rsidRDefault="004833E0" w:rsidP="004833E0">
      <w:pPr>
        <w:spacing w:before="100" w:beforeAutospacing="1" w:after="100" w:afterAutospacing="1" w:line="240" w:lineRule="auto"/>
        <w:outlineLvl w:val="0"/>
        <w:rPr>
          <w:rFonts w:ascii="Oswald" w:eastAsia="Times New Roman" w:hAnsi="Oswald" w:cs="Helvetica"/>
          <w:color w:val="111111"/>
          <w:kern w:val="36"/>
          <w:sz w:val="42"/>
          <w:szCs w:val="42"/>
          <w:lang w:eastAsia="it-IT"/>
        </w:rPr>
      </w:pPr>
      <w:r>
        <w:rPr>
          <w:rFonts w:ascii="Oswald" w:eastAsia="Times New Roman" w:hAnsi="Oswald" w:cs="Helvetica"/>
          <w:noProof/>
          <w:color w:val="111111"/>
          <w:kern w:val="36"/>
          <w:sz w:val="42"/>
          <w:szCs w:val="42"/>
          <w:lang w:eastAsia="it-IT"/>
        </w:rPr>
        <w:drawing>
          <wp:inline distT="0" distB="0" distL="0" distR="0">
            <wp:extent cx="3305175" cy="895350"/>
            <wp:effectExtent l="0" t="0" r="9525" b="0"/>
            <wp:docPr id="5" name="Immagine 5" descr="GiornaledelRubicone.com">
              <a:hlinkClick xmlns:a="http://schemas.openxmlformats.org/drawingml/2006/main" r:id="rId6" tooltip="&quot;GiornaledelRubicon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rnaledelRubicone.com">
                      <a:hlinkClick r:id="rId6" tooltip="&quot;GiornaledelRubicon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E0" w:rsidRPr="004833E0" w:rsidRDefault="004833E0" w:rsidP="004833E0">
      <w:pPr>
        <w:spacing w:before="100" w:beforeAutospacing="1" w:after="100" w:afterAutospacing="1" w:line="240" w:lineRule="auto"/>
        <w:outlineLvl w:val="0"/>
        <w:rPr>
          <w:rFonts w:ascii="Oswald" w:eastAsia="Times New Roman" w:hAnsi="Oswald" w:cs="Helvetica"/>
          <w:color w:val="111111"/>
          <w:kern w:val="36"/>
          <w:sz w:val="42"/>
          <w:szCs w:val="42"/>
          <w:lang w:eastAsia="it-IT"/>
        </w:rPr>
      </w:pPr>
      <w:r w:rsidRPr="004833E0">
        <w:rPr>
          <w:rFonts w:ascii="Oswald" w:eastAsia="Times New Roman" w:hAnsi="Oswald" w:cs="Helvetica"/>
          <w:color w:val="111111"/>
          <w:kern w:val="36"/>
          <w:sz w:val="42"/>
          <w:szCs w:val="42"/>
          <w:lang w:eastAsia="it-IT"/>
        </w:rPr>
        <w:t xml:space="preserve">Emilia Romagna. Via Emiliano-Romagnola all’autonomia, </w:t>
      </w:r>
      <w:proofErr w:type="spellStart"/>
      <w:r w:rsidRPr="004833E0">
        <w:rPr>
          <w:rFonts w:ascii="Oswald" w:eastAsia="Times New Roman" w:hAnsi="Oswald" w:cs="Helvetica"/>
          <w:color w:val="111111"/>
          <w:kern w:val="36"/>
          <w:sz w:val="42"/>
          <w:szCs w:val="42"/>
          <w:lang w:eastAsia="it-IT"/>
        </w:rPr>
        <w:t>Upi</w:t>
      </w:r>
      <w:proofErr w:type="spellEnd"/>
      <w:r w:rsidRPr="004833E0">
        <w:rPr>
          <w:rFonts w:ascii="Oswald" w:eastAsia="Times New Roman" w:hAnsi="Oswald" w:cs="Helvetica"/>
          <w:color w:val="111111"/>
          <w:kern w:val="36"/>
          <w:sz w:val="42"/>
          <w:szCs w:val="42"/>
          <w:lang w:eastAsia="it-IT"/>
        </w:rPr>
        <w:t>: pieno sostegno a Regione</w:t>
      </w:r>
    </w:p>
    <w:p w:rsidR="004833E0" w:rsidRPr="004833E0" w:rsidRDefault="004833E0" w:rsidP="004833E0">
      <w:pPr>
        <w:spacing w:after="0" w:line="240" w:lineRule="auto"/>
        <w:rPr>
          <w:rFonts w:ascii="Oswald" w:eastAsia="Times New Roman" w:hAnsi="Oswald" w:cs="Helvetica"/>
          <w:caps/>
          <w:color w:val="999999"/>
          <w:spacing w:val="33"/>
          <w:sz w:val="17"/>
          <w:szCs w:val="17"/>
          <w:lang w:eastAsia="it-IT"/>
        </w:rPr>
      </w:pPr>
      <w:r w:rsidRPr="004833E0">
        <w:rPr>
          <w:rFonts w:ascii="Oswald" w:eastAsia="Times New Roman" w:hAnsi="Oswald" w:cs="Helvetica"/>
          <w:caps/>
          <w:color w:val="999999"/>
          <w:spacing w:val="33"/>
          <w:sz w:val="21"/>
          <w:szCs w:val="21"/>
          <w:lang w:eastAsia="it-IT"/>
        </w:rPr>
        <w:t xml:space="preserve">03/10/2017 </w:t>
      </w:r>
      <w:r w:rsidRPr="004833E0">
        <w:rPr>
          <w:rFonts w:ascii="Oswald" w:eastAsia="Times New Roman" w:hAnsi="Oswald" w:cs="Helvetica"/>
          <w:caps/>
          <w:vanish/>
          <w:color w:val="999999"/>
          <w:spacing w:val="33"/>
          <w:sz w:val="17"/>
          <w:szCs w:val="17"/>
          <w:lang w:eastAsia="it-IT"/>
        </w:rPr>
        <w:t xml:space="preserve">/ 3 views </w:t>
      </w:r>
    </w:p>
    <w:p w:rsidR="004833E0" w:rsidRPr="004833E0" w:rsidRDefault="004833E0" w:rsidP="004833E0">
      <w:pPr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L’approvazione da parte dell’Assemblea legislativa della Regione Emilia-Romagna del Documento di indirizzi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che avvia il percorso finalizzato all’acquisizione di ulteriori forme e condizioni particolari di autonomia, così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come previsto dall’articolo 116 della Costituzione, è pienamente condivisa – nel metodo e nel merito – dalle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Province emiliano-romagnole.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Nel merito, perché è tempo che in questo Paese le Regioni virtuose e con i conti in ordine vengano premiate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con maggiori risorse per poter meglio assicurare equità e crescita, in particolare nelle quattro aree di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competenza individuate dal presidente </w:t>
      </w:r>
      <w:proofErr w:type="spellStart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Bonaccini</w:t>
      </w:r>
      <w:proofErr w:type="spellEnd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e dalla Giunta regionale: lavoro e impresa; formazione e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ricerca; ambiente e territorio; welfare e sanità.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Nel metodo, perché la via costituzionale – a differenza di referendum di facile consenso, ma privi di reale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efficace, oltre che dispendiosi – è quella meglio in grado di garantire, attraverso un confronto con il Governo,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il raggiungimento di una maggiore autonomia legislativa e finanziaria.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Tale approdo, che ci auguriamo possa essere raggiunto in tempi brevi, produrrà non solo benefici reali alle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comunità, ma consentirà anche migliori condizioni per il lavoro che gli enti locali svolgono sul territorio,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rendendoli ancora più credibili e funzionali al soddisfacimento delle esigenze della quotidianità.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In quest’ottica, riteniamo indispensabile ribadire, ancora una volta, la necessità di trovare una soluzione alla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non più sostenibile situazione di difficoltà finanziaria che penalizza l’operatività delle Province, a scapito delle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nostre comunità.</w:t>
      </w:r>
    </w:p>
    <w:p w:rsidR="004833E0" w:rsidRPr="004833E0" w:rsidRDefault="004833E0" w:rsidP="004833E0">
      <w:pPr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Giammaria Manghi</w:t>
      </w:r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Presidente regionale dell’UPI e Presidente della Provincia di Reggio Emilia</w:t>
      </w:r>
    </w:p>
    <w:p w:rsidR="004833E0" w:rsidRPr="004833E0" w:rsidRDefault="004833E0" w:rsidP="004833E0">
      <w:pPr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 xml:space="preserve">Tiziano </w:t>
      </w:r>
      <w:proofErr w:type="spellStart"/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Tagliani</w:t>
      </w:r>
      <w:proofErr w:type="spellEnd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Presidente della Provincia di Ferrara</w:t>
      </w:r>
    </w:p>
    <w:p w:rsidR="004833E0" w:rsidRPr="004833E0" w:rsidRDefault="004833E0" w:rsidP="004833E0">
      <w:pPr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 xml:space="preserve">Davide </w:t>
      </w:r>
      <w:proofErr w:type="spellStart"/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Drei</w:t>
      </w:r>
      <w:proofErr w:type="spellEnd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Presidente della Provincia di Forlì-Cesena</w:t>
      </w:r>
    </w:p>
    <w:p w:rsidR="004833E0" w:rsidRPr="004833E0" w:rsidRDefault="004833E0" w:rsidP="004833E0">
      <w:pPr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 xml:space="preserve">Gian Carlo </w:t>
      </w:r>
      <w:proofErr w:type="spellStart"/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Muzzarelli</w:t>
      </w:r>
      <w:proofErr w:type="spellEnd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Presidente della Provincia di Modena</w:t>
      </w:r>
    </w:p>
    <w:p w:rsidR="004833E0" w:rsidRPr="004833E0" w:rsidRDefault="004833E0" w:rsidP="004833E0">
      <w:pPr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 xml:space="preserve">Filippo </w:t>
      </w:r>
      <w:proofErr w:type="spellStart"/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Fritelli</w:t>
      </w:r>
      <w:proofErr w:type="spellEnd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Presidente della Provincia di Parma</w:t>
      </w:r>
    </w:p>
    <w:p w:rsidR="004833E0" w:rsidRPr="004833E0" w:rsidRDefault="004833E0" w:rsidP="004833E0">
      <w:pPr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 xml:space="preserve">Francesco </w:t>
      </w:r>
      <w:proofErr w:type="spellStart"/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Rolleri</w:t>
      </w:r>
      <w:proofErr w:type="spellEnd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Presidente della Provincia di Piacenza</w:t>
      </w:r>
    </w:p>
    <w:p w:rsidR="004833E0" w:rsidRPr="004833E0" w:rsidRDefault="004833E0" w:rsidP="004833E0">
      <w:pPr>
        <w:spacing w:before="100" w:beforeAutospacing="1" w:after="22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 xml:space="preserve">Michele De </w:t>
      </w:r>
      <w:proofErr w:type="spellStart"/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Pascale</w:t>
      </w:r>
      <w:proofErr w:type="spellEnd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Presidente della Provincia di Ravenna</w:t>
      </w:r>
    </w:p>
    <w:p w:rsidR="004833E0" w:rsidRDefault="004833E0" w:rsidP="004833E0">
      <w:pPr>
        <w:spacing w:before="100" w:beforeAutospacing="1" w:after="225" w:line="240" w:lineRule="auto"/>
      </w:pP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 xml:space="preserve">Andrea </w:t>
      </w:r>
      <w:proofErr w:type="spellStart"/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Gnassi</w:t>
      </w:r>
      <w:proofErr w:type="spellEnd"/>
      <w:r w:rsidRPr="004833E0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4833E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it-IT"/>
        </w:rPr>
        <w:t>Presidente della Provincia di Rimini</w:t>
      </w:r>
      <w:bookmarkStart w:id="0" w:name="_GoBack"/>
      <w:bookmarkEnd w:id="0"/>
    </w:p>
    <w:sectPr w:rsidR="00483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B0E"/>
    <w:multiLevelType w:val="multilevel"/>
    <w:tmpl w:val="8474C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6FDC"/>
    <w:multiLevelType w:val="multilevel"/>
    <w:tmpl w:val="40242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537B3"/>
    <w:multiLevelType w:val="multilevel"/>
    <w:tmpl w:val="08DA0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A4BA4"/>
    <w:multiLevelType w:val="multilevel"/>
    <w:tmpl w:val="0DEA5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C4D62"/>
    <w:multiLevelType w:val="multilevel"/>
    <w:tmpl w:val="FBBAB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E0"/>
    <w:rsid w:val="004833E0"/>
    <w:rsid w:val="007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833E0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11111"/>
      <w:kern w:val="36"/>
      <w:sz w:val="42"/>
      <w:szCs w:val="4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33E0"/>
    <w:rPr>
      <w:rFonts w:ascii="Oswald" w:eastAsia="Times New Roman" w:hAnsi="Oswald" w:cs="Times New Roman"/>
      <w:color w:val="111111"/>
      <w:kern w:val="36"/>
      <w:sz w:val="42"/>
      <w:szCs w:val="4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33E0"/>
    <w:rPr>
      <w:strike w:val="0"/>
      <w:dstrike w:val="0"/>
      <w:color w:val="111111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833E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833E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licknavmenutxt2">
    <w:name w:val="slicknav_menutxt2"/>
    <w:basedOn w:val="Carpredefinitoparagrafo"/>
    <w:rsid w:val="004833E0"/>
    <w:rPr>
      <w:b/>
      <w:bCs/>
      <w:vanish w:val="0"/>
      <w:webHidden w:val="0"/>
      <w:color w:val="999999"/>
      <w:specVanish w:val="0"/>
    </w:rPr>
  </w:style>
  <w:style w:type="character" w:customStyle="1" w:styleId="date1">
    <w:name w:val="date1"/>
    <w:basedOn w:val="Carpredefinitoparagrafo"/>
    <w:rsid w:val="004833E0"/>
    <w:rPr>
      <w:sz w:val="21"/>
      <w:szCs w:val="21"/>
    </w:rPr>
  </w:style>
  <w:style w:type="character" w:customStyle="1" w:styleId="views1">
    <w:name w:val="views1"/>
    <w:basedOn w:val="Carpredefinitoparagrafo"/>
    <w:rsid w:val="004833E0"/>
    <w:rPr>
      <w:vanish/>
      <w:webHidden w:val="0"/>
      <w:specVanish w:val="0"/>
    </w:rPr>
  </w:style>
  <w:style w:type="character" w:customStyle="1" w:styleId="sep4">
    <w:name w:val="sep4"/>
    <w:basedOn w:val="Carpredefinitoparagrafo"/>
    <w:rsid w:val="004833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833E0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11111"/>
      <w:kern w:val="36"/>
      <w:sz w:val="42"/>
      <w:szCs w:val="4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33E0"/>
    <w:rPr>
      <w:rFonts w:ascii="Oswald" w:eastAsia="Times New Roman" w:hAnsi="Oswald" w:cs="Times New Roman"/>
      <w:color w:val="111111"/>
      <w:kern w:val="36"/>
      <w:sz w:val="42"/>
      <w:szCs w:val="4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33E0"/>
    <w:rPr>
      <w:strike w:val="0"/>
      <w:dstrike w:val="0"/>
      <w:color w:val="111111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833E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833E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licknavmenutxt2">
    <w:name w:val="slicknav_menutxt2"/>
    <w:basedOn w:val="Carpredefinitoparagrafo"/>
    <w:rsid w:val="004833E0"/>
    <w:rPr>
      <w:b/>
      <w:bCs/>
      <w:vanish w:val="0"/>
      <w:webHidden w:val="0"/>
      <w:color w:val="999999"/>
      <w:specVanish w:val="0"/>
    </w:rPr>
  </w:style>
  <w:style w:type="character" w:customStyle="1" w:styleId="date1">
    <w:name w:val="date1"/>
    <w:basedOn w:val="Carpredefinitoparagrafo"/>
    <w:rsid w:val="004833E0"/>
    <w:rPr>
      <w:sz w:val="21"/>
      <w:szCs w:val="21"/>
    </w:rPr>
  </w:style>
  <w:style w:type="character" w:customStyle="1" w:styleId="views1">
    <w:name w:val="views1"/>
    <w:basedOn w:val="Carpredefinitoparagrafo"/>
    <w:rsid w:val="004833E0"/>
    <w:rPr>
      <w:vanish/>
      <w:webHidden w:val="0"/>
      <w:specVanish w:val="0"/>
    </w:rPr>
  </w:style>
  <w:style w:type="character" w:customStyle="1" w:styleId="sep4">
    <w:name w:val="sep4"/>
    <w:basedOn w:val="Carpredefinitoparagrafo"/>
    <w:rsid w:val="004833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4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33902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213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5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7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ornaledelrubico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Romagnoli</dc:creator>
  <cp:lastModifiedBy>Monica Romagnoli</cp:lastModifiedBy>
  <cp:revision>1</cp:revision>
  <dcterms:created xsi:type="dcterms:W3CDTF">2017-10-05T09:32:00Z</dcterms:created>
  <dcterms:modified xsi:type="dcterms:W3CDTF">2017-10-05T09:33:00Z</dcterms:modified>
</cp:coreProperties>
</file>